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DERS MUAFİYETİ BAŞVURULARI İÇİN AÇIKLAMALAR: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 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Ders muafiyeti başvurusunda bulunabilecek olanlar: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1-</w:t>
      </w:r>
      <w:r>
        <w:rPr>
          <w:rFonts w:ascii="Calibri" w:hAnsi="Calibri" w:cs="Calibri"/>
          <w:color w:val="666E70"/>
          <w:sz w:val="22"/>
          <w:szCs w:val="22"/>
        </w:rPr>
        <w:t> Yükseköğretim Kurumları Sınavı (YKS) sonucuna göre Meslek Yüksekokulumuzu kazanıp 2021-2022 Eğitim-Öğretim Yılı Güz Yarıyılında kayıt yaptıran öğrencilerimizden daha önce bir yükseköğretim programında öğrenim görmüş olanlar,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2-</w:t>
      </w:r>
      <w:r>
        <w:rPr>
          <w:rFonts w:ascii="Calibri" w:hAnsi="Calibri" w:cs="Calibri"/>
          <w:color w:val="666E70"/>
          <w:sz w:val="22"/>
          <w:szCs w:val="22"/>
        </w:rPr>
        <w:t> Meslek Yüksekokulumuza yatay geçiş hakkı kazanıp 2021-2022 Eğitim-Öğretim Yılı Güz Yarıyılında kayıt yaptıran öğrencilerimiz.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 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Ders muafiyetleri için başvuru tarihleri: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04 Ekim 2021 - 15 Ekim 2021 tarihleri arasındadır. Bu tarihler sonrasında ulaşan talepler değerlendirilemeyecektir.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(</w:t>
      </w:r>
      <w:r>
        <w:rPr>
          <w:rFonts w:ascii="Calibri" w:hAnsi="Calibri" w:cs="Calibri"/>
          <w:color w:val="000000"/>
          <w:sz w:val="22"/>
          <w:szCs w:val="22"/>
        </w:rPr>
        <w:t>Tokat Gaziosmanpaşa Üniversitesi Ön Lisans ve Lisans Eğitim-Öğretim ve Sınav Yönetmeliği’nin 10’uncu maddesine göre.)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 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Başvuru yeri: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1-</w:t>
      </w:r>
      <w:r>
        <w:rPr>
          <w:rFonts w:ascii="Calibri" w:hAnsi="Calibri" w:cs="Calibri"/>
          <w:color w:val="666E70"/>
          <w:sz w:val="22"/>
          <w:szCs w:val="22"/>
        </w:rPr>
        <w:t xml:space="preserve"> Erbaa </w:t>
      </w:r>
      <w:r>
        <w:rPr>
          <w:rFonts w:ascii="Calibri" w:hAnsi="Calibri" w:cs="Calibri"/>
          <w:color w:val="666E70"/>
          <w:sz w:val="22"/>
          <w:szCs w:val="22"/>
        </w:rPr>
        <w:t>Me</w:t>
      </w:r>
      <w:r>
        <w:rPr>
          <w:rFonts w:ascii="Calibri" w:hAnsi="Calibri" w:cs="Calibri"/>
          <w:color w:val="666E70"/>
          <w:sz w:val="22"/>
          <w:szCs w:val="22"/>
        </w:rPr>
        <w:t>slek Yüksekokulu Öğrenci İşleri Bürosu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2-</w:t>
      </w:r>
      <w:r>
        <w:rPr>
          <w:rFonts w:ascii="Calibri" w:hAnsi="Calibri" w:cs="Calibri"/>
          <w:color w:val="666E70"/>
          <w:sz w:val="22"/>
          <w:szCs w:val="22"/>
        </w:rPr>
        <w:t> </w:t>
      </w:r>
      <w:hyperlink r:id="rId4" w:history="1">
        <w:r w:rsidRPr="0051659C">
          <w:rPr>
            <w:rStyle w:val="Kpr"/>
            <w:rFonts w:ascii="Calibri" w:hAnsi="Calibri" w:cs="Calibri"/>
            <w:sz w:val="22"/>
            <w:szCs w:val="22"/>
          </w:rPr>
          <w:t>erbaamyo@gop.edu.tr</w:t>
        </w:r>
      </w:hyperlink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(E-posta olarak gönderilen evrakların asıllarının başvuru süresi sonuna kadar fiziki ortamda Erbaa Meslek Yüksekokulu’na ulaştırılması gerekmektedir.)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 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Başvuru için gerekli belgeler: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 xml:space="preserve">Dilekçe ve ekinde daha önce öğrenim gördüğü yükseköğretim programına ait not döküm belgesi ile ders içerikleri çıktısı. 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</w:p>
    <w:p w:rsidR="00330B69" w:rsidRDefault="00330B69" w:rsidP="00330B69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hyperlink r:id="rId5" w:tgtFrame="_blank" w:history="1">
        <w:r>
          <w:rPr>
            <w:rStyle w:val="Kpr"/>
            <w:rFonts w:ascii="Calibri" w:hAnsi="Calibri" w:cs="Calibri"/>
            <w:b/>
            <w:bCs/>
            <w:color w:val="337AB7"/>
            <w:sz w:val="22"/>
            <w:szCs w:val="22"/>
            <w:u w:val="none"/>
          </w:rPr>
          <w:t>Ders muafiyeti başvurusu dilekçe örneği için tıklayınız.</w:t>
        </w:r>
      </w:hyperlink>
    </w:p>
    <w:p w:rsidR="00330B69" w:rsidRDefault="00330B69" w:rsidP="00330B69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 </w:t>
      </w:r>
      <w:bookmarkStart w:id="0" w:name="_GoBack"/>
      <w:bookmarkEnd w:id="0"/>
    </w:p>
    <w:p w:rsidR="00330B69" w:rsidRDefault="00330B69" w:rsidP="00330B69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  <w:u w:val="single"/>
        </w:rPr>
        <w:t>KAYIT DONDURMA BAŞVURULARI İÇİN AÇIKLAMALAR: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Kayıt dondurma başvurusunda bulunabilecek olanlar: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Meslek Yüksekokulumuza kayıtlı olup, 2021-2022 Eğitim-Öğretim Yılında geçerli mazereti sebebiyle öğrenimine fiziki ortamda devam edemeyecek olan öğrencilerimiz.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Kayıt dondurma için başvuru tarihleri: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04 Ekim 2021 - 15 Ekim 2021 tarihleri arasındadır. Bu tarihler sonrasında ulaşan talepler değerlendirilemeyecektir. 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(Tokat Gaziosmanpaşa Üniversitesi 2021-2022 Eğitim-Öğretim Yılı Akademik Takvimine göre.)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Başvuru yeri: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hyperlink r:id="rId6" w:history="1">
        <w:r>
          <w:rPr>
            <w:rStyle w:val="Kpr"/>
            <w:rFonts w:ascii="Calibri" w:hAnsi="Calibri" w:cs="Calibri"/>
            <w:b/>
            <w:bCs/>
            <w:color w:val="0563C1"/>
            <w:sz w:val="22"/>
            <w:szCs w:val="22"/>
            <w:u w:val="none"/>
          </w:rPr>
          <w:t>https://obs.gop.edu.tr/oibs/ogrenci/login.aspx</w:t>
        </w:r>
      </w:hyperlink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 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b/>
          <w:bCs/>
          <w:color w:val="21252B"/>
          <w:sz w:val="22"/>
          <w:szCs w:val="22"/>
        </w:rPr>
        <w:t>Başvuru için gerekli belgeler: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Online olarak yapılacak başvurularda öğrenci bilgi sisteminde istenilen bilgilerin doldurulması yeterlidir.</w:t>
      </w:r>
    </w:p>
    <w:p w:rsidR="00330B69" w:rsidRDefault="00330B69" w:rsidP="00330B6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666E70"/>
          <w:sz w:val="22"/>
          <w:szCs w:val="22"/>
        </w:rPr>
      </w:pPr>
      <w:r>
        <w:rPr>
          <w:rFonts w:ascii="Calibri" w:hAnsi="Calibri" w:cs="Calibri"/>
          <w:color w:val="666E70"/>
          <w:sz w:val="22"/>
          <w:szCs w:val="22"/>
        </w:rPr>
        <w:t> </w:t>
      </w:r>
    </w:p>
    <w:p w:rsidR="004613C2" w:rsidRDefault="004613C2"/>
    <w:sectPr w:rsidR="0046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CD"/>
    <w:rsid w:val="001C2ECD"/>
    <w:rsid w:val="00330B69"/>
    <w:rsid w:val="0046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F269-0B0F-4CB9-8CED-589E559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30B69"/>
    <w:rPr>
      <w:b/>
      <w:bCs/>
    </w:rPr>
  </w:style>
  <w:style w:type="character" w:styleId="Kpr">
    <w:name w:val="Hyperlink"/>
    <w:basedOn w:val="VarsaylanParagrafYazTipi"/>
    <w:uiPriority w:val="99"/>
    <w:unhideWhenUsed/>
    <w:rsid w:val="00330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s.gop.edu.tr/oibs/ogrenci/login.aspx" TargetMode="External"/><Relationship Id="rId5" Type="http://schemas.openxmlformats.org/officeDocument/2006/relationships/hyperlink" Target="https://eshmyo.gop.edu.tr/depo/menuler/birim_11279/duyurular_198/ae50ebe6-89e2-45e9-af4e-b0c7ba458ffa/html_icerik/files/Ders%20Muafiyeti.doc" TargetMode="External"/><Relationship Id="rId4" Type="http://schemas.openxmlformats.org/officeDocument/2006/relationships/hyperlink" Target="mailto:erbaamyo@gop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307_1_1</dc:creator>
  <cp:keywords/>
  <dc:description/>
  <cp:lastModifiedBy>307_1_1</cp:lastModifiedBy>
  <cp:revision>2</cp:revision>
  <dcterms:created xsi:type="dcterms:W3CDTF">2021-09-22T10:48:00Z</dcterms:created>
  <dcterms:modified xsi:type="dcterms:W3CDTF">2021-09-22T10:53:00Z</dcterms:modified>
</cp:coreProperties>
</file>